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E0" w:rsidRDefault="007548E0" w:rsidP="00DA317F">
      <w:pPr>
        <w:spacing w:after="0"/>
        <w:ind w:left="306"/>
        <w:jc w:val="center"/>
        <w:rPr>
          <w:b/>
          <w:sz w:val="32"/>
        </w:rPr>
      </w:pPr>
    </w:p>
    <w:p w:rsidR="00D017B3" w:rsidRDefault="00D017B3" w:rsidP="000F7027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FE5EB" wp14:editId="3CE44D9A">
                <wp:simplePos x="0" y="0"/>
                <wp:positionH relativeFrom="page">
                  <wp:posOffset>617855</wp:posOffset>
                </wp:positionH>
                <wp:positionV relativeFrom="paragraph">
                  <wp:posOffset>229870</wp:posOffset>
                </wp:positionV>
                <wp:extent cx="6553200" cy="9525"/>
                <wp:effectExtent l="0" t="0" r="19050" b="28575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2394E" id="Łącznik prosty 5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8.65pt,18.1pt" to="564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" strokecolor="black [3200]" strokeweight="1pt">
                <v:stroke joinstyle="miter"/>
                <w10:wrap anchorx="page"/>
              </v:line>
            </w:pict>
          </mc:Fallback>
        </mc:AlternateContent>
      </w:r>
    </w:p>
    <w:p w:rsidR="00D017B3" w:rsidRDefault="00D017B3" w:rsidP="000F7027">
      <w:pPr>
        <w:spacing w:after="0"/>
        <w:jc w:val="center"/>
        <w:rPr>
          <w:b/>
          <w:sz w:val="32"/>
        </w:rPr>
      </w:pPr>
    </w:p>
    <w:p w:rsidR="002C162C" w:rsidRDefault="000F7027" w:rsidP="000F7027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Regionalne wsparcie </w:t>
      </w:r>
      <w:r w:rsidR="0017596A">
        <w:rPr>
          <w:b/>
          <w:sz w:val="32"/>
        </w:rPr>
        <w:t>przedsiębiorców w programie Horyzont 2020</w:t>
      </w:r>
    </w:p>
    <w:p w:rsidR="00113E6E" w:rsidRPr="000F7027" w:rsidRDefault="00113E6E" w:rsidP="00113E6E">
      <w:pPr>
        <w:spacing w:after="0"/>
        <w:rPr>
          <w:b/>
          <w:sz w:val="32"/>
        </w:rPr>
      </w:pPr>
    </w:p>
    <w:tbl>
      <w:tblPr>
        <w:tblStyle w:val="TableGrid"/>
        <w:tblW w:w="9470" w:type="dxa"/>
        <w:tblInd w:w="499" w:type="dxa"/>
        <w:tblCellMar>
          <w:top w:w="58" w:type="dxa"/>
          <w:left w:w="108" w:type="dxa"/>
          <w:bottom w:w="10" w:type="dxa"/>
          <w:right w:w="58" w:type="dxa"/>
        </w:tblCellMar>
        <w:tblLook w:val="04A0" w:firstRow="1" w:lastRow="0" w:firstColumn="1" w:lastColumn="0" w:noHBand="0" w:noVBand="1"/>
      </w:tblPr>
      <w:tblGrid>
        <w:gridCol w:w="2379"/>
        <w:gridCol w:w="7091"/>
      </w:tblGrid>
      <w:tr w:rsidR="002C162C">
        <w:trPr>
          <w:trHeight w:val="553"/>
        </w:trPr>
        <w:tc>
          <w:tcPr>
            <w:tcW w:w="237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2C162C" w:rsidRDefault="00B97D2F">
            <w:pPr>
              <w:ind w:left="3"/>
            </w:pPr>
            <w:r>
              <w:rPr>
                <w:b/>
                <w:sz w:val="24"/>
              </w:rPr>
              <w:t xml:space="preserve">Data </w:t>
            </w:r>
          </w:p>
        </w:tc>
        <w:tc>
          <w:tcPr>
            <w:tcW w:w="709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2C162C" w:rsidRDefault="005404DE" w:rsidP="005404DE">
            <w:r>
              <w:rPr>
                <w:sz w:val="24"/>
              </w:rPr>
              <w:t>10</w:t>
            </w:r>
            <w:r w:rsidR="00F95DF4">
              <w:rPr>
                <w:sz w:val="24"/>
              </w:rPr>
              <w:t xml:space="preserve"> </w:t>
            </w:r>
            <w:r>
              <w:rPr>
                <w:sz w:val="24"/>
              </w:rPr>
              <w:t>września</w:t>
            </w:r>
            <w:r w:rsidR="007C35DE">
              <w:rPr>
                <w:sz w:val="24"/>
              </w:rPr>
              <w:t xml:space="preserve"> 2020</w:t>
            </w:r>
            <w:r w:rsidR="00B97D2F">
              <w:rPr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</w:p>
        </w:tc>
      </w:tr>
      <w:tr w:rsidR="002C162C" w:rsidTr="000C3B7B">
        <w:trPr>
          <w:trHeight w:val="466"/>
        </w:trPr>
        <w:tc>
          <w:tcPr>
            <w:tcW w:w="237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2C162C" w:rsidRDefault="00B97D2F">
            <w:pPr>
              <w:ind w:left="3"/>
            </w:pPr>
            <w:r>
              <w:rPr>
                <w:b/>
                <w:sz w:val="24"/>
              </w:rPr>
              <w:t xml:space="preserve">Miejsce </w:t>
            </w:r>
          </w:p>
        </w:tc>
        <w:tc>
          <w:tcPr>
            <w:tcW w:w="709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2C162C" w:rsidRPr="00D017B3" w:rsidRDefault="00B97D2F" w:rsidP="005404DE">
            <w:r w:rsidRPr="00D017B3">
              <w:rPr>
                <w:sz w:val="24"/>
              </w:rPr>
              <w:t xml:space="preserve"> </w:t>
            </w:r>
            <w:r w:rsidR="00D017B3" w:rsidRPr="00D017B3">
              <w:rPr>
                <w:sz w:val="24"/>
              </w:rPr>
              <w:t>On-line</w:t>
            </w:r>
            <w:r w:rsidR="00D017B3">
              <w:rPr>
                <w:sz w:val="24"/>
              </w:rPr>
              <w:t xml:space="preserve"> </w:t>
            </w:r>
          </w:p>
        </w:tc>
      </w:tr>
      <w:tr w:rsidR="002C162C">
        <w:trPr>
          <w:trHeight w:val="422"/>
        </w:trPr>
        <w:tc>
          <w:tcPr>
            <w:tcW w:w="2379" w:type="dxa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</w:tcPr>
          <w:p w:rsidR="002C162C" w:rsidRDefault="00B97D2F">
            <w:pPr>
              <w:ind w:left="3"/>
            </w:pPr>
            <w:r>
              <w:rPr>
                <w:b/>
                <w:sz w:val="24"/>
              </w:rPr>
              <w:t xml:space="preserve">W godzinach </w:t>
            </w:r>
          </w:p>
        </w:tc>
        <w:tc>
          <w:tcPr>
            <w:tcW w:w="7091" w:type="dxa"/>
            <w:tcBorders>
              <w:top w:val="single" w:sz="8" w:space="0" w:color="002060"/>
              <w:left w:val="single" w:sz="8" w:space="0" w:color="002060"/>
              <w:bottom w:val="nil"/>
              <w:right w:val="single" w:sz="8" w:space="0" w:color="002060"/>
            </w:tcBorders>
          </w:tcPr>
          <w:p w:rsidR="002C162C" w:rsidRDefault="000C3B7B" w:rsidP="00BE515D">
            <w:r>
              <w:rPr>
                <w:sz w:val="24"/>
              </w:rPr>
              <w:t>10:00</w:t>
            </w:r>
            <w:r w:rsidR="00B97D2F">
              <w:rPr>
                <w:sz w:val="24"/>
              </w:rPr>
              <w:t xml:space="preserve"> </w:t>
            </w:r>
            <w:r w:rsidR="0078455C">
              <w:rPr>
                <w:sz w:val="24"/>
              </w:rPr>
              <w:t>– 11:</w:t>
            </w:r>
            <w:r w:rsidR="00BE515D">
              <w:rPr>
                <w:sz w:val="24"/>
              </w:rPr>
              <w:t>45</w:t>
            </w:r>
          </w:p>
        </w:tc>
      </w:tr>
      <w:tr w:rsidR="002C162C">
        <w:trPr>
          <w:trHeight w:val="502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2C162C" w:rsidRDefault="002C162C"/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2C162C" w:rsidRDefault="00B97D2F">
            <w:pPr>
              <w:ind w:left="1813"/>
            </w:pPr>
            <w:r>
              <w:rPr>
                <w:b/>
                <w:color w:val="FFFFFF"/>
                <w:sz w:val="24"/>
              </w:rPr>
              <w:t xml:space="preserve">AGENDA </w:t>
            </w:r>
          </w:p>
        </w:tc>
      </w:tr>
      <w:tr w:rsidR="000C3B7B" w:rsidTr="00DF7AAD">
        <w:trPr>
          <w:trHeight w:val="788"/>
        </w:trPr>
        <w:tc>
          <w:tcPr>
            <w:tcW w:w="2379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vAlign w:val="center"/>
          </w:tcPr>
          <w:p w:rsidR="000C3B7B" w:rsidRDefault="00BE515D" w:rsidP="000C3B7B">
            <w:pPr>
              <w:ind w:left="3"/>
            </w:pPr>
            <w:r>
              <w:rPr>
                <w:b/>
                <w:sz w:val="24"/>
              </w:rPr>
              <w:t xml:space="preserve">10:00 - </w:t>
            </w:r>
            <w:r w:rsidR="00D017B3">
              <w:rPr>
                <w:b/>
                <w:sz w:val="24"/>
              </w:rPr>
              <w:t>10:45</w:t>
            </w:r>
            <w:r w:rsidR="000C3B7B">
              <w:rPr>
                <w:b/>
                <w:sz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B7B" w:rsidRDefault="000C3B7B" w:rsidP="00F95DF4">
            <w:r w:rsidRPr="000C3B7B">
              <w:t>Regionalny Punkt Kontaktowy Programów Ramowych UE</w:t>
            </w:r>
            <w:r>
              <w:t xml:space="preserve"> </w:t>
            </w:r>
            <w:r w:rsidRPr="000C3B7B">
              <w:t>na rzecz wsparcia europejskich innowatorów</w:t>
            </w:r>
          </w:p>
          <w:p w:rsidR="000C3B7B" w:rsidRDefault="000C3B7B" w:rsidP="00F95DF4">
            <w:r>
              <w:t xml:space="preserve">- </w:t>
            </w:r>
            <w:r>
              <w:rPr>
                <w:sz w:val="24"/>
              </w:rPr>
              <w:t>Renata Downar-Zapolska, Kierownik RPK PR UE, Politechnika Gdańska</w:t>
            </w:r>
          </w:p>
        </w:tc>
      </w:tr>
      <w:tr w:rsidR="000C3B7B" w:rsidTr="00DF7AAD">
        <w:trPr>
          <w:trHeight w:val="788"/>
        </w:trPr>
        <w:tc>
          <w:tcPr>
            <w:tcW w:w="2379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0C3B7B" w:rsidRDefault="000C3B7B" w:rsidP="000C3B7B">
            <w:pPr>
              <w:ind w:left="3"/>
            </w:pPr>
          </w:p>
        </w:tc>
        <w:tc>
          <w:tcPr>
            <w:tcW w:w="709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0C3B7B" w:rsidRDefault="000C3B7B" w:rsidP="000C3B7B">
            <w:pPr>
              <w:spacing w:after="36"/>
              <w:rPr>
                <w:sz w:val="24"/>
              </w:rPr>
            </w:pPr>
            <w:r>
              <w:rPr>
                <w:sz w:val="24"/>
              </w:rPr>
              <w:t>Horyzont 2020 – zasady i możliwości udziału MŚP</w:t>
            </w:r>
          </w:p>
          <w:p w:rsidR="000C3B7B" w:rsidRPr="000C3B7B" w:rsidRDefault="000C3B7B" w:rsidP="000C3B7B">
            <w:pPr>
              <w:pStyle w:val="Akapitzlist"/>
              <w:numPr>
                <w:ilvl w:val="0"/>
                <w:numId w:val="1"/>
              </w:numPr>
              <w:spacing w:after="36"/>
              <w:rPr>
                <w:sz w:val="24"/>
              </w:rPr>
            </w:pPr>
            <w:r>
              <w:rPr>
                <w:sz w:val="24"/>
              </w:rPr>
              <w:t xml:space="preserve">Projekty typu </w:t>
            </w:r>
            <w:proofErr w:type="spellStart"/>
            <w:r>
              <w:rPr>
                <w:sz w:val="24"/>
              </w:rPr>
              <w:t>RiA</w:t>
            </w:r>
            <w:proofErr w:type="spellEnd"/>
            <w:r>
              <w:rPr>
                <w:sz w:val="24"/>
              </w:rPr>
              <w:t>, IA i CSA</w:t>
            </w:r>
          </w:p>
          <w:p w:rsidR="000C3B7B" w:rsidRPr="000C3B7B" w:rsidRDefault="000C3B7B" w:rsidP="000C3B7B">
            <w:pPr>
              <w:pStyle w:val="Akapitzlist"/>
              <w:numPr>
                <w:ilvl w:val="0"/>
                <w:numId w:val="1"/>
              </w:numPr>
              <w:spacing w:after="36"/>
            </w:pPr>
            <w:r>
              <w:rPr>
                <w:sz w:val="24"/>
              </w:rPr>
              <w:t xml:space="preserve">Fast </w:t>
            </w:r>
            <w:proofErr w:type="spellStart"/>
            <w:r>
              <w:rPr>
                <w:sz w:val="24"/>
              </w:rPr>
              <w:t>Track</w:t>
            </w:r>
            <w:proofErr w:type="spellEnd"/>
            <w:r>
              <w:rPr>
                <w:sz w:val="24"/>
              </w:rPr>
              <w:t xml:space="preserve"> to </w:t>
            </w:r>
            <w:proofErr w:type="spellStart"/>
            <w:r>
              <w:rPr>
                <w:sz w:val="24"/>
              </w:rPr>
              <w:t>Innovation</w:t>
            </w:r>
            <w:proofErr w:type="spellEnd"/>
          </w:p>
          <w:p w:rsidR="000C3B7B" w:rsidRDefault="000C3B7B" w:rsidP="000C3B7B">
            <w:pPr>
              <w:pStyle w:val="Akapitzlist"/>
              <w:numPr>
                <w:ilvl w:val="0"/>
                <w:numId w:val="1"/>
              </w:numPr>
              <w:spacing w:after="36"/>
            </w:pPr>
            <w:r w:rsidRPr="007C35DE">
              <w:rPr>
                <w:sz w:val="24"/>
              </w:rPr>
              <w:t>Pilot EIC Accelerator</w:t>
            </w:r>
          </w:p>
          <w:p w:rsidR="000C3B7B" w:rsidRDefault="008D6F66" w:rsidP="000C3B7B">
            <w:r>
              <w:rPr>
                <w:sz w:val="24"/>
              </w:rPr>
              <w:t xml:space="preserve">- </w:t>
            </w:r>
            <w:r w:rsidR="000C3B7B">
              <w:rPr>
                <w:sz w:val="24"/>
              </w:rPr>
              <w:t>Aleksandra Dubiella-Jackowska, Magdalena Urbanowicz, RPK PR UE, Politechnika Gdańska</w:t>
            </w:r>
          </w:p>
        </w:tc>
      </w:tr>
      <w:tr w:rsidR="002C162C">
        <w:trPr>
          <w:trHeight w:val="1373"/>
        </w:trPr>
        <w:tc>
          <w:tcPr>
            <w:tcW w:w="237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2C162C" w:rsidRDefault="00BE515D">
            <w:pPr>
              <w:ind w:left="3"/>
            </w:pPr>
            <w:r>
              <w:rPr>
                <w:b/>
                <w:sz w:val="24"/>
              </w:rPr>
              <w:t>10:45 -</w:t>
            </w:r>
            <w:r w:rsidR="00D017B3">
              <w:rPr>
                <w:b/>
                <w:sz w:val="24"/>
              </w:rPr>
              <w:t xml:space="preserve"> 11:05</w:t>
            </w:r>
          </w:p>
        </w:tc>
        <w:tc>
          <w:tcPr>
            <w:tcW w:w="709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2C162C" w:rsidRDefault="00B97D2F">
            <w:pPr>
              <w:spacing w:after="58" w:line="242" w:lineRule="auto"/>
              <w:jc w:val="both"/>
            </w:pPr>
            <w:r>
              <w:rPr>
                <w:sz w:val="24"/>
              </w:rPr>
              <w:t>Kompleksowe wsparcie innowacyjnych MŚP na arenie międzynarodowej – pro</w:t>
            </w:r>
            <w:r w:rsidR="00C251D7">
              <w:rPr>
                <w:sz w:val="24"/>
              </w:rPr>
              <w:t>jekt Enterprise Europe Network</w:t>
            </w:r>
          </w:p>
          <w:p w:rsidR="002C162C" w:rsidRDefault="00B97D2F">
            <w:pPr>
              <w:jc w:val="both"/>
            </w:pPr>
            <w:r>
              <w:rPr>
                <w:sz w:val="24"/>
              </w:rPr>
              <w:t xml:space="preserve">- Marcin Stolarek, </w:t>
            </w:r>
            <w:r w:rsidR="00236C72" w:rsidRPr="00236C72">
              <w:rPr>
                <w:sz w:val="24"/>
              </w:rPr>
              <w:t>Enterprise Europe Network</w:t>
            </w:r>
            <w:bookmarkStart w:id="0" w:name="_GoBack"/>
            <w:bookmarkEnd w:id="0"/>
            <w:r>
              <w:rPr>
                <w:sz w:val="24"/>
              </w:rPr>
              <w:t xml:space="preserve">, Stowarzyszenie „Wolna Przedsiębiorczość” Gdańsk </w:t>
            </w:r>
          </w:p>
        </w:tc>
      </w:tr>
      <w:tr w:rsidR="00BE515D">
        <w:trPr>
          <w:trHeight w:val="1373"/>
        </w:trPr>
        <w:tc>
          <w:tcPr>
            <w:tcW w:w="237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BE515D" w:rsidRDefault="00BE515D">
            <w:pPr>
              <w:ind w:left="3"/>
              <w:rPr>
                <w:b/>
                <w:sz w:val="24"/>
              </w:rPr>
            </w:pPr>
            <w:r w:rsidRPr="005404DE">
              <w:rPr>
                <w:b/>
                <w:sz w:val="24"/>
              </w:rPr>
              <w:t>11:05 - 11:20</w:t>
            </w:r>
          </w:p>
        </w:tc>
        <w:tc>
          <w:tcPr>
            <w:tcW w:w="709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5404DE" w:rsidRPr="005404DE" w:rsidRDefault="005404DE" w:rsidP="005404DE">
            <w:pPr>
              <w:spacing w:after="58" w:line="242" w:lineRule="auto"/>
              <w:jc w:val="both"/>
              <w:rPr>
                <w:sz w:val="24"/>
              </w:rPr>
            </w:pPr>
            <w:r w:rsidRPr="005404DE">
              <w:rPr>
                <w:sz w:val="24"/>
              </w:rPr>
              <w:t>Wsparcie pomorskich przedsiębiorców w ramach instrumentów</w:t>
            </w:r>
          </w:p>
          <w:p w:rsidR="005404DE" w:rsidRDefault="005404DE" w:rsidP="005404DE">
            <w:pPr>
              <w:spacing w:after="58" w:line="242" w:lineRule="auto"/>
              <w:jc w:val="both"/>
              <w:rPr>
                <w:sz w:val="24"/>
              </w:rPr>
            </w:pPr>
            <w:r w:rsidRPr="005404DE">
              <w:rPr>
                <w:sz w:val="24"/>
              </w:rPr>
              <w:t>finansowych Programu Horyzon</w:t>
            </w:r>
            <w:r>
              <w:rPr>
                <w:sz w:val="24"/>
              </w:rPr>
              <w:t>t 2020 oraz innych programów UE</w:t>
            </w:r>
          </w:p>
          <w:p w:rsidR="005404DE" w:rsidRPr="005404DE" w:rsidRDefault="005404DE" w:rsidP="005404DE">
            <w:pPr>
              <w:spacing w:after="58" w:line="242" w:lineRule="auto"/>
              <w:jc w:val="both"/>
              <w:rPr>
                <w:sz w:val="24"/>
              </w:rPr>
            </w:pPr>
            <w:r w:rsidRPr="005404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 w:rsidRPr="005404DE">
              <w:rPr>
                <w:sz w:val="24"/>
              </w:rPr>
              <w:t>Adrian Pieńkowski, Ekspert, Krajowy Punkt Kontaktowy ds.</w:t>
            </w:r>
          </w:p>
          <w:p w:rsidR="00BE515D" w:rsidRDefault="005404DE" w:rsidP="005404DE">
            <w:pPr>
              <w:spacing w:after="58" w:line="242" w:lineRule="auto"/>
              <w:jc w:val="both"/>
              <w:rPr>
                <w:sz w:val="24"/>
              </w:rPr>
            </w:pPr>
            <w:r w:rsidRPr="005404DE">
              <w:rPr>
                <w:sz w:val="24"/>
              </w:rPr>
              <w:t>Instrumentów Finansowych Programów Unii Europejskiej</w:t>
            </w:r>
          </w:p>
        </w:tc>
      </w:tr>
      <w:tr w:rsidR="008D6F66" w:rsidTr="008D6F66">
        <w:trPr>
          <w:trHeight w:val="682"/>
        </w:trPr>
        <w:tc>
          <w:tcPr>
            <w:tcW w:w="237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D6F66" w:rsidRDefault="001475CA" w:rsidP="00BE515D">
            <w:pPr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11:</w:t>
            </w:r>
            <w:r w:rsidR="00BE515D">
              <w:rPr>
                <w:b/>
                <w:sz w:val="24"/>
              </w:rPr>
              <w:t xml:space="preserve">20 - </w:t>
            </w:r>
            <w:r>
              <w:rPr>
                <w:b/>
                <w:sz w:val="24"/>
              </w:rPr>
              <w:t>11:</w:t>
            </w:r>
            <w:r w:rsidR="00BE515D">
              <w:rPr>
                <w:b/>
                <w:sz w:val="24"/>
              </w:rPr>
              <w:t>45</w:t>
            </w:r>
          </w:p>
        </w:tc>
        <w:tc>
          <w:tcPr>
            <w:tcW w:w="709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8D6F66" w:rsidRPr="00113E6E" w:rsidRDefault="001475CA" w:rsidP="008D6F66">
            <w:pPr>
              <w:spacing w:after="58" w:line="242" w:lineRule="auto"/>
              <w:rPr>
                <w:sz w:val="24"/>
              </w:rPr>
            </w:pPr>
            <w:r>
              <w:rPr>
                <w:sz w:val="24"/>
              </w:rPr>
              <w:t>Pytania i odpowiedzi</w:t>
            </w:r>
          </w:p>
        </w:tc>
      </w:tr>
    </w:tbl>
    <w:p w:rsidR="002C162C" w:rsidRDefault="00DA317F" w:rsidP="00DA317F">
      <w:pPr>
        <w:tabs>
          <w:tab w:val="left" w:pos="2910"/>
        </w:tabs>
        <w:spacing w:after="969"/>
      </w:pPr>
      <w:r>
        <w:tab/>
      </w:r>
    </w:p>
    <w:sectPr w:rsidR="002C162C" w:rsidSect="00F17967">
      <w:headerReference w:type="default" r:id="rId8"/>
      <w:footerReference w:type="default" r:id="rId9"/>
      <w:pgSz w:w="11906" w:h="16838"/>
      <w:pgMar w:top="202" w:right="1024" w:bottom="1440" w:left="720" w:header="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88" w:rsidRDefault="00792888" w:rsidP="007548E0">
      <w:pPr>
        <w:spacing w:after="0" w:line="240" w:lineRule="auto"/>
      </w:pPr>
      <w:r>
        <w:separator/>
      </w:r>
    </w:p>
  </w:endnote>
  <w:endnote w:type="continuationSeparator" w:id="0">
    <w:p w:rsidR="00792888" w:rsidRDefault="00792888" w:rsidP="0075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49" w:rsidRPr="007548E0" w:rsidRDefault="00A82C49" w:rsidP="00D017B3">
    <w:pPr>
      <w:spacing w:after="41" w:line="244" w:lineRule="auto"/>
      <w:jc w:val="center"/>
      <w:rPr>
        <w:sz w:val="16"/>
        <w:szCs w:val="16"/>
      </w:rPr>
    </w:pPr>
    <w:r w:rsidRPr="007548E0">
      <w:rPr>
        <w:sz w:val="16"/>
        <w:szCs w:val="16"/>
      </w:rPr>
      <w:t>Szkolenie jest współfinansowane ze środków Ministerstwa Nauki i Szkolnictwa Wyższego</w:t>
    </w:r>
  </w:p>
  <w:p w:rsidR="007548E0" w:rsidRPr="007548E0" w:rsidRDefault="007548E0" w:rsidP="007548E0">
    <w:pPr>
      <w:spacing w:after="41" w:line="244" w:lineRule="auto"/>
      <w:jc w:val="right"/>
      <w:rPr>
        <w:sz w:val="16"/>
        <w:szCs w:val="16"/>
      </w:rPr>
    </w:pPr>
  </w:p>
  <w:p w:rsidR="007548E0" w:rsidRDefault="007548E0">
    <w:pPr>
      <w:pStyle w:val="Stopka"/>
    </w:pPr>
  </w:p>
  <w:p w:rsidR="007548E0" w:rsidRDefault="00754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88" w:rsidRDefault="00792888" w:rsidP="007548E0">
      <w:pPr>
        <w:spacing w:after="0" w:line="240" w:lineRule="auto"/>
      </w:pPr>
      <w:r>
        <w:separator/>
      </w:r>
    </w:p>
  </w:footnote>
  <w:footnote w:type="continuationSeparator" w:id="0">
    <w:p w:rsidR="00792888" w:rsidRDefault="00792888" w:rsidP="0075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8E0" w:rsidRDefault="007548E0">
    <w:pPr>
      <w:pStyle w:val="Nagwek"/>
    </w:pPr>
  </w:p>
  <w:p w:rsidR="007548E0" w:rsidRDefault="00D017B3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BAD898" wp14:editId="06141BAF">
          <wp:simplePos x="0" y="0"/>
          <wp:positionH relativeFrom="column">
            <wp:posOffset>3781425</wp:posOffset>
          </wp:positionH>
          <wp:positionV relativeFrom="paragraph">
            <wp:posOffset>161925</wp:posOffset>
          </wp:positionV>
          <wp:extent cx="990600" cy="694690"/>
          <wp:effectExtent l="0" t="0" r="0" b="0"/>
          <wp:wrapSquare wrapText="bothSides"/>
          <wp:docPr id="50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C76C198" wp14:editId="02EDC6D4">
          <wp:simplePos x="0" y="0"/>
          <wp:positionH relativeFrom="column">
            <wp:posOffset>5203825</wp:posOffset>
          </wp:positionH>
          <wp:positionV relativeFrom="paragraph">
            <wp:posOffset>64135</wp:posOffset>
          </wp:positionV>
          <wp:extent cx="884555" cy="732155"/>
          <wp:effectExtent l="0" t="0" r="0" b="0"/>
          <wp:wrapSquare wrapText="bothSides"/>
          <wp:docPr id="51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1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4555" cy="732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23B5" w:rsidRDefault="00D017B3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90895E" wp14:editId="42F2A15B">
          <wp:simplePos x="0" y="0"/>
          <wp:positionH relativeFrom="column">
            <wp:posOffset>1622425</wp:posOffset>
          </wp:positionH>
          <wp:positionV relativeFrom="paragraph">
            <wp:posOffset>181610</wp:posOffset>
          </wp:positionV>
          <wp:extent cx="1600200" cy="444500"/>
          <wp:effectExtent l="0" t="0" r="0" b="0"/>
          <wp:wrapSquare wrapText="bothSides"/>
          <wp:docPr id="49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1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002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BB5EB50" wp14:editId="0D1160C4">
          <wp:simplePos x="0" y="0"/>
          <wp:positionH relativeFrom="column">
            <wp:posOffset>273050</wp:posOffset>
          </wp:positionH>
          <wp:positionV relativeFrom="paragraph">
            <wp:posOffset>55245</wp:posOffset>
          </wp:positionV>
          <wp:extent cx="914400" cy="647700"/>
          <wp:effectExtent l="0" t="0" r="0" b="0"/>
          <wp:wrapSquare wrapText="bothSides"/>
          <wp:docPr id="4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7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144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23B5" w:rsidRDefault="00E023B5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56781"/>
    <w:multiLevelType w:val="hybridMultilevel"/>
    <w:tmpl w:val="7DA21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2C"/>
    <w:rsid w:val="00051174"/>
    <w:rsid w:val="000B6739"/>
    <w:rsid w:val="000C3B7B"/>
    <w:rsid w:val="000F7027"/>
    <w:rsid w:val="00113E6E"/>
    <w:rsid w:val="001330D5"/>
    <w:rsid w:val="0013648A"/>
    <w:rsid w:val="001475CA"/>
    <w:rsid w:val="0017596A"/>
    <w:rsid w:val="00236C72"/>
    <w:rsid w:val="002B0355"/>
    <w:rsid w:val="002C162C"/>
    <w:rsid w:val="003B27E0"/>
    <w:rsid w:val="00420596"/>
    <w:rsid w:val="005118CB"/>
    <w:rsid w:val="005404DE"/>
    <w:rsid w:val="00563305"/>
    <w:rsid w:val="005C6121"/>
    <w:rsid w:val="00691BCE"/>
    <w:rsid w:val="00721FD5"/>
    <w:rsid w:val="00735DF4"/>
    <w:rsid w:val="007548E0"/>
    <w:rsid w:val="0078455C"/>
    <w:rsid w:val="00792888"/>
    <w:rsid w:val="007C35DE"/>
    <w:rsid w:val="008C2801"/>
    <w:rsid w:val="008D6F66"/>
    <w:rsid w:val="00A10C15"/>
    <w:rsid w:val="00A77120"/>
    <w:rsid w:val="00A82C49"/>
    <w:rsid w:val="00B97D2F"/>
    <w:rsid w:val="00BE515D"/>
    <w:rsid w:val="00C251D7"/>
    <w:rsid w:val="00C36988"/>
    <w:rsid w:val="00C875D6"/>
    <w:rsid w:val="00D017B3"/>
    <w:rsid w:val="00D34F22"/>
    <w:rsid w:val="00D92638"/>
    <w:rsid w:val="00DA317F"/>
    <w:rsid w:val="00DD5CB6"/>
    <w:rsid w:val="00E023B5"/>
    <w:rsid w:val="00E03A05"/>
    <w:rsid w:val="00F03EA1"/>
    <w:rsid w:val="00F06E8C"/>
    <w:rsid w:val="00F17967"/>
    <w:rsid w:val="00F95DF4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D04A2D3-C066-4627-BF07-F7BC379F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4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8E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54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8E0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7C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0643B-202E-459D-BF36-127AB7AF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Magdalena Urbanowicz</cp:lastModifiedBy>
  <cp:revision>8</cp:revision>
  <cp:lastPrinted>2020-01-16T08:05:00Z</cp:lastPrinted>
  <dcterms:created xsi:type="dcterms:W3CDTF">2020-06-18T07:40:00Z</dcterms:created>
  <dcterms:modified xsi:type="dcterms:W3CDTF">2020-07-31T08:19:00Z</dcterms:modified>
</cp:coreProperties>
</file>